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right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  <w:t>Załącznik nr 4 do SWZ</w:t>
      </w:r>
    </w:p>
    <w:p>
      <w:pPr>
        <w:pStyle w:val="Normal"/>
        <w:shd w:fill="FFFFFF" w:val="clear"/>
        <w:jc w:val="right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bCs/>
          <w:kern w:val="2"/>
          <w:sz w:val="20"/>
          <w:szCs w:val="20"/>
          <w:lang w:eastAsia="ar-SA"/>
        </w:rPr>
      </w:pPr>
      <w:r>
        <w:rPr>
          <w:rFonts w:cs="Arial" w:ascii="Verdana" w:hAnsi="Verdana"/>
          <w:b/>
          <w:bCs/>
          <w:kern w:val="2"/>
          <w:sz w:val="20"/>
          <w:szCs w:val="20"/>
          <w:lang w:eastAsia="ar-SA"/>
        </w:rPr>
        <w:t>ZOBOWIĄZANIE</w:t>
      </w:r>
    </w:p>
    <w:p>
      <w:pPr>
        <w:pStyle w:val="Normal"/>
        <w:shd w:fill="FFFFFF" w:val="clear"/>
        <w:jc w:val="center"/>
        <w:rPr>
          <w:rFonts w:ascii="Verdana" w:hAnsi="Verdana" w:cs="Arial"/>
          <w:bCs/>
          <w:kern w:val="2"/>
          <w:sz w:val="20"/>
          <w:szCs w:val="20"/>
          <w:lang w:eastAsia="ar-SA"/>
        </w:rPr>
      </w:pPr>
      <w:r>
        <w:rPr>
          <w:rFonts w:cs="Arial" w:ascii="Verdana" w:hAnsi="Verdana"/>
          <w:bCs/>
          <w:kern w:val="2"/>
          <w:sz w:val="20"/>
          <w:szCs w:val="20"/>
          <w:lang w:eastAsia="ar-SA"/>
        </w:rPr>
        <w:t xml:space="preserve">do oddania Wykonawcy do dyspozycji niezbędnych zasobów </w:t>
      </w:r>
    </w:p>
    <w:p>
      <w:pPr>
        <w:pStyle w:val="Normal"/>
        <w:shd w:fill="FFFFFF" w:val="clear"/>
        <w:jc w:val="center"/>
        <w:rPr>
          <w:rFonts w:ascii="Verdana" w:hAnsi="Verdana" w:cs="Arial"/>
          <w:bCs/>
          <w:kern w:val="2"/>
          <w:sz w:val="20"/>
          <w:szCs w:val="20"/>
          <w:lang w:eastAsia="ar-SA"/>
        </w:rPr>
      </w:pPr>
      <w:r>
        <w:rPr>
          <w:rFonts w:cs="Arial" w:ascii="Verdana" w:hAnsi="Verdana"/>
          <w:bCs/>
          <w:kern w:val="2"/>
          <w:sz w:val="20"/>
          <w:szCs w:val="20"/>
          <w:lang w:eastAsia="ar-SA"/>
        </w:rPr>
        <w:t xml:space="preserve">oraz </w:t>
      </w:r>
      <w:r>
        <w:rPr>
          <w:rFonts w:cs="Arial" w:ascii="Verdana" w:hAnsi="Verdana"/>
          <w:sz w:val="20"/>
          <w:szCs w:val="20"/>
        </w:rPr>
        <w:t>oświadczenie podmiotu udostępniającego zasoby o niepodleganiu wykluczeniu oraz spełnianiu warunków udziału w postępowaniu</w:t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Działając w imieniu i na rzecz :</w:t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</w:t>
      </w: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20"/>
          <w:szCs w:val="20"/>
        </w:rPr>
        <w:t xml:space="preserve"> </w:t>
      </w:r>
      <w:r>
        <w:rPr>
          <w:rFonts w:cs="Arial" w:ascii="Verdana" w:hAnsi="Verdana"/>
          <w:sz w:val="16"/>
          <w:szCs w:val="16"/>
        </w:rPr>
        <w:t>(pełna nazwa podmiotu udostępniającego zasoby)</w:t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</w:t>
      </w: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(adres siedziby podmiotu udostępniającego zasoby)</w:t>
      </w:r>
    </w:p>
    <w:p>
      <w:pPr>
        <w:pStyle w:val="Stopka"/>
        <w:tabs>
          <w:tab w:val="left" w:pos="708" w:leader="none"/>
          <w:tab w:val="center" w:pos="4536" w:leader="none"/>
          <w:tab w:val="right" w:pos="9072" w:leader="none"/>
        </w:tabs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</w:r>
    </w:p>
    <w:p>
      <w:pPr>
        <w:pStyle w:val="Stopka"/>
        <w:tabs>
          <w:tab w:val="left" w:pos="708" w:leader="none"/>
          <w:tab w:val="center" w:pos="4536" w:leader="none"/>
          <w:tab w:val="right" w:pos="9072" w:leader="none"/>
        </w:tabs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NIP  ...................................................... REGON………………………………………..</w:t>
      </w:r>
    </w:p>
    <w:p>
      <w:pPr>
        <w:pStyle w:val="Normal"/>
        <w:shd w:fill="FFFFFF" w:val="clear"/>
        <w:rPr>
          <w:rFonts w:ascii="Verdana" w:hAnsi="Verdana" w:cs="Arial"/>
          <w:kern w:val="2"/>
          <w:sz w:val="20"/>
          <w:szCs w:val="20"/>
          <w:lang w:eastAsia="ar-SA"/>
        </w:rPr>
      </w:pPr>
      <w:r>
        <w:rPr>
          <w:rFonts w:cs="Arial" w:ascii="Verdana" w:hAnsi="Verdana"/>
          <w:kern w:val="2"/>
          <w:sz w:val="20"/>
          <w:szCs w:val="20"/>
          <w:lang w:eastAsia="ar-SA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sz w:val="20"/>
          <w:szCs w:val="20"/>
          <w:lang w:eastAsia="pl-PL"/>
        </w:rPr>
      </w:pPr>
      <w:r>
        <w:rPr>
          <w:rFonts w:cs="Arial" w:ascii="Verdana" w:hAnsi="Verdana"/>
          <w:b/>
          <w:kern w:val="2"/>
          <w:sz w:val="20"/>
          <w:szCs w:val="20"/>
          <w:lang w:eastAsia="ar-SA"/>
        </w:rPr>
        <w:t xml:space="preserve">na podstawie art. 118 ustawy z dnia 11 września 2019 r. – Prawo zamówień publicznych (t.j. Dz. U. z 2021 r., poz. 1129 z późn. zm.) </w:t>
      </w:r>
      <w:r>
        <w:rPr>
          <w:rFonts w:cs="Arial" w:ascii="Verdana" w:hAnsi="Verdana"/>
          <w:b/>
          <w:sz w:val="20"/>
          <w:szCs w:val="20"/>
        </w:rPr>
        <w:t>zobowiązuję się do udostępnienia do dyspozycji Wykonawcy:</w:t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………………………………………………………………</w:t>
      </w:r>
      <w:r>
        <w:rPr>
          <w:rFonts w:cs="Arial" w:ascii="Verdana" w:hAnsi="Verdana"/>
          <w:sz w:val="20"/>
          <w:szCs w:val="20"/>
        </w:rPr>
        <w:t>..…..</w:t>
      </w:r>
    </w:p>
    <w:p>
      <w:pPr>
        <w:pStyle w:val="Normal"/>
        <w:shd w:fill="FFFFFF" w:val="clear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(nazwa wykonawcy)</w:t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zasobów wskazanych w niniejszym oświadczeniu na potrzeby realizacji zamówienia pod nazwą:</w:t>
      </w:r>
    </w:p>
    <w:p>
      <w:pPr>
        <w:pStyle w:val="Normal"/>
        <w:shd w:fill="FFFFFF" w:val="clear"/>
        <w:rPr>
          <w:rFonts w:ascii="Verdana" w:hAnsi="Verdana" w:cs="Arial"/>
          <w:kern w:val="2"/>
          <w:sz w:val="20"/>
          <w:szCs w:val="20"/>
          <w:lang w:eastAsia="ar-SA"/>
        </w:rPr>
      </w:pPr>
      <w:r>
        <w:rPr>
          <w:rFonts w:cs="Arial" w:ascii="Verdana" w:hAnsi="Verdana"/>
          <w:kern w:val="2"/>
          <w:sz w:val="20"/>
          <w:szCs w:val="20"/>
          <w:lang w:eastAsia="ar-SA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kern w:val="2"/>
          <w:sz w:val="20"/>
          <w:szCs w:val="20"/>
          <w:lang w:eastAsia="ar-SA"/>
        </w:rPr>
      </w:pPr>
      <w:r>
        <w:rPr>
          <w:rFonts w:eastAsia="Verdana" w:cs="Verdana" w:ascii="Verdana" w:hAnsi="Verdana"/>
          <w:b/>
          <w:bCs/>
          <w:color w:val="000000"/>
          <w:kern w:val="2"/>
          <w:sz w:val="20"/>
          <w:szCs w:val="20"/>
          <w:lang w:eastAsia="ar-SA"/>
        </w:rPr>
        <w:t>„</w:t>
      </w:r>
      <w:r>
        <w:rPr>
          <w:rFonts w:eastAsia="Times" w:cs="Verdana" w:ascii="Verdana" w:hAnsi="Verdana"/>
          <w:b/>
          <w:bCs/>
          <w:color w:val="000000"/>
          <w:sz w:val="20"/>
          <w:szCs w:val="20"/>
        </w:rPr>
        <w:t>Modernizacja instalacji centralnego ogrzewania w budynku głównym I Liceum Ogólnokształcącego Dwujęzycznego im. M. Kopernika przy ul. Łopuskiego 42-44 w Kołobrzegu – poziomy i piony -  nr 1-9,18-35</w:t>
      </w:r>
      <w:r>
        <w:rPr>
          <w:rFonts w:eastAsia="Verdana" w:cs="Verdana" w:ascii="Verdana" w:hAnsi="Verdana"/>
          <w:b/>
          <w:bCs/>
          <w:color w:val="000000"/>
          <w:sz w:val="20"/>
          <w:szCs w:val="20"/>
        </w:rPr>
        <w:t>”</w:t>
      </w:r>
    </w:p>
    <w:p>
      <w:pPr>
        <w:pStyle w:val="Normal"/>
        <w:shd w:fill="FFFFFF" w:val="clear"/>
        <w:jc w:val="center"/>
        <w:rPr>
          <w:rFonts w:ascii="Verdana" w:hAnsi="Verdana" w:cs="Arial"/>
          <w:kern w:val="2"/>
          <w:sz w:val="20"/>
          <w:szCs w:val="20"/>
          <w:lang w:eastAsia="ar-SA"/>
        </w:rPr>
      </w:pPr>
      <w:r>
        <w:rPr>
          <w:rFonts w:cs="Arial" w:ascii="Verdana" w:hAnsi="Verdana"/>
          <w:kern w:val="2"/>
          <w:sz w:val="20"/>
          <w:szCs w:val="20"/>
          <w:lang w:eastAsia="ar-SA"/>
        </w:rPr>
      </w:r>
    </w:p>
    <w:p>
      <w:pPr>
        <w:pStyle w:val="Normal"/>
        <w:shd w:fill="FFFFFF" w:val="clear"/>
        <w:ind w:right="284" w:hanging="0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cs="Arial" w:ascii="Verdana" w:hAnsi="Verdana"/>
          <w:b/>
          <w:sz w:val="20"/>
          <w:szCs w:val="20"/>
        </w:rPr>
        <w:t>Ponadto oświadczam, że</w:t>
      </w:r>
      <w:r>
        <w:rPr>
          <w:rFonts w:cs="Arial" w:ascii="Verdana" w:hAnsi="Verdana"/>
          <w:sz w:val="20"/>
          <w:szCs w:val="20"/>
        </w:rPr>
        <w:t>:</w:t>
      </w:r>
    </w:p>
    <w:p>
      <w:pPr>
        <w:pStyle w:val="Normal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ind w:left="284" w:right="-567" w:hanging="284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udostępniam Wykonawcy zasoby, w następującym zakresie</w:t>
      </w:r>
      <w:r>
        <w:rPr>
          <w:rFonts w:cs="Arial" w:ascii="Verdana" w:hAnsi="Verdana"/>
          <w:i/>
          <w:color w:val="000000"/>
          <w:sz w:val="20"/>
          <w:szCs w:val="20"/>
        </w:rPr>
        <w:t xml:space="preserve"> </w:t>
      </w:r>
      <w:r>
        <w:rPr>
          <w:rFonts w:cs="Arial" w:ascii="Verdana" w:hAnsi="Verdana"/>
          <w:color w:val="000000"/>
          <w:sz w:val="20"/>
          <w:szCs w:val="20"/>
        </w:rPr>
        <w:t xml:space="preserve">: </w:t>
      </w:r>
    </w:p>
    <w:p>
      <w:pPr>
        <w:pStyle w:val="Normal"/>
        <w:shd w:fill="FFFFFF" w:val="clear"/>
        <w:ind w:right="-56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</w:r>
    </w:p>
    <w:p>
      <w:pPr>
        <w:pStyle w:val="Normal"/>
        <w:shd w:fill="FFFFFF" w:val="clear"/>
        <w:ind w:right="-56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cs="Arial" w:ascii="Verdana" w:hAnsi="Verdana"/>
          <w:color w:val="000000"/>
          <w:sz w:val="20"/>
          <w:szCs w:val="20"/>
        </w:rPr>
        <w:t>...</w:t>
      </w:r>
    </w:p>
    <w:p>
      <w:pPr>
        <w:pStyle w:val="Normal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ind w:left="284" w:right="-567" w:hanging="284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sposób wykorzystania udostępnionych przeze mnie zasobów będzie następujący:</w:t>
      </w:r>
    </w:p>
    <w:p>
      <w:pPr>
        <w:pStyle w:val="Normal"/>
        <w:shd w:fill="FFFFFF" w:val="clear"/>
        <w:ind w:right="-56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</w:r>
    </w:p>
    <w:p>
      <w:pPr>
        <w:pStyle w:val="Normal"/>
        <w:shd w:fill="FFFFFF" w:val="clear"/>
        <w:ind w:right="-56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Normal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ind w:left="284" w:right="-567" w:hanging="284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okres wykorzystania udostępnionych przeze mnie zasobów będzie wynosił:</w:t>
      </w:r>
    </w:p>
    <w:p>
      <w:pPr>
        <w:pStyle w:val="ListParagraph"/>
        <w:shd w:fill="FFFFFF" w:val="clear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</w:r>
    </w:p>
    <w:p>
      <w:pPr>
        <w:pStyle w:val="Normal"/>
        <w:shd w:fill="FFFFFF" w:val="clear"/>
        <w:ind w:right="-56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Normal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ind w:left="284" w:right="-567" w:hanging="284"/>
        <w:jc w:val="both"/>
        <w:textAlignment w:val="auto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zrealizuję następujący zakres robót budowlanych (w odniesieniu do warunków dotyczących wykształcenia/kwalifikacji zawodowych/doświadczenia, wykonawcy mogą polegać na zdolnościach innych podmiotów, jeśli podmioty te zrealizują roboty budowlane, których wskazane zdolności dotyczą):</w:t>
      </w:r>
    </w:p>
    <w:p>
      <w:pPr>
        <w:pStyle w:val="Normal"/>
        <w:shd w:fill="FFFFFF" w:val="clear"/>
        <w:ind w:left="284" w:right="-567" w:hanging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</w:r>
    </w:p>
    <w:p>
      <w:pPr>
        <w:pStyle w:val="Normal"/>
        <w:shd w:fill="FFFFFF" w:val="clear"/>
        <w:ind w:right="-56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cs="Arial" w:ascii="Verdana" w:hAnsi="Verdana"/>
          <w:color w:val="000000"/>
          <w:sz w:val="20"/>
          <w:szCs w:val="20"/>
        </w:rPr>
        <w:t>..</w:t>
      </w:r>
    </w:p>
    <w:p>
      <w:pPr>
        <w:pStyle w:val="Normal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ind w:left="284" w:right="-567" w:hanging="284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w stosunku do podmiotu, który reprezentuję nie zachodzą podstawy wykluczenia z postępowania w sytuacjach określonych w Rozdziale V pkt 3 Specyfikacji Warunków Zamówienia</w:t>
      </w:r>
    </w:p>
    <w:p>
      <w:pPr>
        <w:pStyle w:val="Normal"/>
        <w:shd w:fill="FFFFFF" w:val="clear"/>
        <w:ind w:left="284" w:right="-567" w:hanging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keepNext w:val="false"/>
        <w:widowControl/>
        <w:numPr>
          <w:ilvl w:val="0"/>
          <w:numId w:val="1"/>
        </w:numPr>
        <w:shd w:val="clear" w:color="auto" w:fill="auto"/>
        <w:suppressAutoHyphens w:val="false"/>
        <w:ind w:left="284" w:right="-567" w:hanging="284"/>
        <w:jc w:val="both"/>
        <w:textAlignment w:val="auto"/>
        <w:rPr>
          <w:rFonts w:ascii="Verdana" w:hAnsi="Verdana" w:cs="Arial"/>
          <w:b/>
          <w:b/>
          <w:color w:val="auto"/>
          <w:sz w:val="16"/>
          <w:szCs w:val="16"/>
          <w:u w:val="single"/>
        </w:rPr>
      </w:pPr>
      <w:r>
        <w:rPr>
          <w:rFonts w:cs="Arial" w:ascii="Verdana" w:hAnsi="Verdana"/>
          <w:sz w:val="20"/>
          <w:szCs w:val="20"/>
        </w:rPr>
        <w:t>podmiot, który reprezentuję spełnia warunki udziału w postępowaniu, w zakresie w jakim wykonawca powołuje się na jego zasoby.</w:t>
      </w:r>
    </w:p>
    <w:p>
      <w:pPr>
        <w:pStyle w:val="Normal"/>
        <w:keepNext w:val="false"/>
        <w:widowControl/>
        <w:shd w:val="clear" w:color="auto" w:fill="auto"/>
        <w:suppressAutoHyphens w:val="false"/>
        <w:ind w:left="284" w:right="-567" w:hanging="0"/>
        <w:jc w:val="both"/>
        <w:textAlignment w:val="auto"/>
        <w:rPr>
          <w:rFonts w:ascii="Verdana" w:hAnsi="Verdana" w:cs="Arial"/>
          <w:b/>
          <w:b/>
          <w:color w:val="auto"/>
          <w:sz w:val="16"/>
          <w:szCs w:val="16"/>
          <w:u w:val="single"/>
        </w:rPr>
      </w:pPr>
      <w:r>
        <w:rPr>
          <w:rFonts w:cs="Arial" w:ascii="Verdana" w:hAnsi="Verdana"/>
          <w:b/>
          <w:color w:val="auto"/>
          <w:sz w:val="16"/>
          <w:szCs w:val="16"/>
          <w:u w:val="single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ind w:left="284" w:right="-567" w:hanging="0"/>
        <w:jc w:val="both"/>
        <w:textAlignment w:val="auto"/>
        <w:rPr>
          <w:rFonts w:ascii="Verdana" w:hAnsi="Verdana" w:cs="Arial"/>
          <w:b/>
          <w:b/>
          <w:color w:val="FF0000"/>
          <w:sz w:val="16"/>
          <w:szCs w:val="16"/>
          <w:u w:val="single"/>
        </w:rPr>
      </w:pPr>
      <w:r>
        <w:rPr>
          <w:rFonts w:cs="Arial" w:ascii="Verdana" w:hAnsi="Verdana"/>
          <w:b/>
          <w:color w:val="FF0000"/>
          <w:sz w:val="16"/>
          <w:szCs w:val="16"/>
          <w:u w:val="single"/>
        </w:rPr>
        <w:t>Uwaga ! Należy podpisać</w:t>
      </w:r>
      <w:r>
        <w:rPr>
          <w:rFonts w:cs="Arial" w:ascii="Verdana" w:hAnsi="Verdana"/>
          <w:color w:val="FF0000"/>
          <w:sz w:val="16"/>
          <w:szCs w:val="16"/>
        </w:rPr>
        <w:t xml:space="preserve"> zgodnie z </w:t>
      </w:r>
      <w:r>
        <w:rPr>
          <w:rFonts w:cs="Arial" w:ascii="Verdana" w:hAnsi="Verdana"/>
          <w:i/>
          <w:color w:val="FF0000"/>
          <w:sz w:val="16"/>
          <w:szCs w:val="16"/>
        </w:rPr>
        <w:t xml:space="preserve">Rozporządzeniem Prezesa Rady Ministrów z dnia 30 grudnia 2020 r. </w:t>
      </w:r>
      <w:r>
        <w:rPr>
          <w:rFonts w:cs="Arial" w:ascii="Verdana" w:hAnsi="Verdana"/>
          <w:i/>
          <w:iCs/>
          <w:color w:val="FF0000"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>
      <w:pPr>
        <w:pStyle w:val="Normal"/>
        <w:keepNext w:val="false"/>
        <w:widowControl/>
        <w:shd w:val="clear" w:color="auto" w:fill="auto"/>
        <w:suppressAutoHyphens w:val="false"/>
        <w:spacing w:lineRule="auto" w:line="276" w:before="0" w:after="200"/>
        <w:jc w:val="both"/>
        <w:textAlignment w:val="auto"/>
        <w:rPr>
          <w:rFonts w:ascii="Verdana" w:hAnsi="Verdana"/>
          <w:sz w:val="18"/>
          <w:szCs w:val="18"/>
          <w:u w:val="single"/>
        </w:rPr>
      </w:pPr>
      <w:r>
        <w:rPr/>
      </w:r>
    </w:p>
    <w:sectPr>
      <w:type w:val="nextPage"/>
      <w:pgSz w:w="11906" w:h="16838"/>
      <w:pgMar w:left="1417" w:right="1417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42e"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eastAsia="ja-JP" w:bidi="fa-IR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ee7da4"/>
    <w:pPr>
      <w:keepLines/>
      <w:shd w:fill="FFFFFF" w:val="clear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700b8"/>
    <w:pPr>
      <w:keepLines/>
      <w:shd w:fill="FFFFFF" w:val="clear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ee7da4"/>
    <w:pPr>
      <w:keepLines/>
      <w:shd w:fill="FFFFFF" w:val="clear"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ee7da4"/>
    <w:pPr>
      <w:keepLines/>
      <w:shd w:fill="FFFFFF" w:val="clear"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ee7da4"/>
    <w:pPr>
      <w:keepLines/>
      <w:shd w:fill="FFFFFF" w:val="clear"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nhideWhenUsed/>
    <w:qFormat/>
    <w:rsid w:val="00c846a7"/>
    <w:pPr>
      <w:keepNext w:val="false"/>
      <w:widowControl/>
      <w:shd w:val="clear" w:color="auto" w:fill="auto"/>
      <w:suppressAutoHyphens w:val="false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ee7da4"/>
    <w:pPr>
      <w:keepLines/>
      <w:shd w:fill="FFFFFF" w:val="clear"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ee7da4"/>
    <w:pPr>
      <w:keepLines/>
      <w:shd w:fill="FFFFFF" w:val="clear"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ee7da4"/>
    <w:pPr>
      <w:keepLines/>
      <w:shd w:fill="FFFFFF" w:val="clear"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3742e"/>
    <w:rPr>
      <w:color w:val="0000FF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c2e9e"/>
    <w:rPr>
      <w:rFonts w:ascii="Times New Roman" w:hAnsi="Times New Roman" w:eastAsia="Andale Sans UI" w:cs="Tahoma"/>
      <w:color w:val="00000A"/>
      <w:sz w:val="20"/>
      <w:szCs w:val="20"/>
      <w:shd w:fill="FFFFFF" w:val="clear"/>
      <w:lang w:eastAsia="ja-JP" w:bidi="fa-IR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2e9e"/>
    <w:rPr>
      <w:vertAlign w:val="superscript"/>
    </w:rPr>
  </w:style>
  <w:style w:type="character" w:styleId="Nagwek6Znak" w:customStyle="1">
    <w:name w:val="Nagłówek 6 Znak"/>
    <w:basedOn w:val="DefaultParagraphFont"/>
    <w:link w:val="Nagwek6"/>
    <w:qFormat/>
    <w:rsid w:val="00c846a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846a7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846a7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700b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shd w:fill="FFFFFF" w:val="clear"/>
      <w:lang w:eastAsia="ja-JP" w:bidi="fa-IR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3700b8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3700b8"/>
    <w:rPr>
      <w:rFonts w:ascii="Times New Roman" w:hAnsi="Times New Roman" w:eastAsia="Andale Sans UI" w:cs="Tahoma"/>
      <w:color w:val="00000A"/>
      <w:sz w:val="16"/>
      <w:szCs w:val="16"/>
      <w:shd w:fill="FFFFFF" w:val="clear"/>
      <w:lang w:eastAsia="ja-JP" w:bidi="fa-I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shd w:fill="FFFFFF" w:val="clear"/>
      <w:lang w:eastAsia="ja-JP" w:bidi="fa-I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shd w:fill="FFFFFF" w:val="clear"/>
      <w:lang w:eastAsia="ja-JP" w:bidi="fa-IR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shd w:fill="FFFFFF" w:val="clear"/>
      <w:lang w:eastAsia="ja-JP" w:bidi="fa-IR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TytuZnak" w:customStyle="1">
    <w:name w:val="Tytuł Znak"/>
    <w:basedOn w:val="DefaultParagraphFont"/>
    <w:link w:val="Tytu"/>
    <w:uiPriority w:val="10"/>
    <w:qFormat/>
    <w:rsid w:val="00ee7da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shd w:fill="FFFFFF" w:val="clear"/>
      <w:lang w:eastAsia="ja-JP" w:bidi="fa-IR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shd w:fill="FFFFFF" w:val="clear"/>
      <w:lang w:eastAsia="ja-JP" w:bidi="fa-IR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e2fb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70a27"/>
    <w:rPr>
      <w:rFonts w:ascii="Tahoma" w:hAnsi="Tahoma" w:eastAsia="Andale Sans UI" w:cs="Tahoma"/>
      <w:color w:val="00000A"/>
      <w:sz w:val="16"/>
      <w:szCs w:val="16"/>
      <w:shd w:fill="FFFFFF" w:val="clear"/>
      <w:lang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846a7"/>
    <w:pPr>
      <w:keepNext w:val="false"/>
      <w:widowControl/>
      <w:shd w:val="clear" w:color="auto" w:fill="auto"/>
      <w:suppressAutoHyphens w:val="false"/>
      <w:spacing w:lineRule="auto" w:line="259" w:before="0" w:after="120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Lista">
    <w:name w:val="List"/>
    <w:basedOn w:val="Normal"/>
    <w:uiPriority w:val="99"/>
    <w:unhideWhenUsed/>
    <w:rsid w:val="00ee7da4"/>
    <w:pPr>
      <w:shd w:fill="FFFFFF" w:val="clear"/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hd w:fill="FFFFFF" w:val="clear"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c2e9e"/>
    <w:pPr>
      <w:shd w:fill="FFFFFF" w:val="clea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2720"/>
    <w:pPr>
      <w:shd w:fill="FFFFFF" w:val="clear"/>
      <w:spacing w:before="0" w:after="0"/>
      <w:ind w:left="720" w:hanging="0"/>
      <w:contextualSpacing/>
    </w:pPr>
    <w:rPr/>
  </w:style>
  <w:style w:type="paragraph" w:styleId="Pkt" w:customStyle="1">
    <w:name w:val="pkt"/>
    <w:basedOn w:val="Normal"/>
    <w:qFormat/>
    <w:rsid w:val="00c846a7"/>
    <w:pPr>
      <w:keepNext w:val="false"/>
      <w:widowControl/>
      <w:shd w:val="clear" w:color="auto" w:fill="auto"/>
      <w:suppressAutoHyphens w:val="false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BodyText21" w:customStyle="1">
    <w:name w:val="Body Text 21"/>
    <w:basedOn w:val="Normal"/>
    <w:qFormat/>
    <w:rsid w:val="00c846a7"/>
    <w:pPr>
      <w:keepNext w:val="false"/>
      <w:widowControl/>
      <w:shd w:val="clear" w:color="auto" w:fill="auto"/>
      <w:tabs>
        <w:tab w:val="clear" w:pos="709"/>
        <w:tab w:val="left" w:pos="0" w:leader="none"/>
      </w:tabs>
      <w:suppressAutoHyphens w:val="false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846a7"/>
    <w:pPr>
      <w:keepNext w:val="false"/>
      <w:widowControl/>
      <w:shd w:val="clear" w:color="auto" w:fill="auto"/>
      <w:tabs>
        <w:tab w:val="clear" w:pos="709"/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3700b8"/>
    <w:pPr>
      <w:shd w:fill="FFFFFF" w:val="clear"/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3700b8"/>
    <w:pPr>
      <w:shd w:fill="FFFFFF" w:val="clear"/>
      <w:spacing w:before="0" w:after="120"/>
      <w:ind w:left="283" w:hanging="0"/>
    </w:pPr>
    <w:rPr>
      <w:sz w:val="16"/>
      <w:szCs w:val="16"/>
    </w:rPr>
  </w:style>
  <w:style w:type="paragraph" w:styleId="Default" w:customStyle="1">
    <w:name w:val="Default"/>
    <w:qFormat/>
    <w:rsid w:val="00c7510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Lista2">
    <w:name w:val="List Bullet 3"/>
    <w:basedOn w:val="Normal"/>
    <w:uiPriority w:val="99"/>
    <w:unhideWhenUsed/>
    <w:rsid w:val="00ee7da4"/>
    <w:pPr>
      <w:shd w:fill="FFFFFF" w:val="clear"/>
      <w:spacing w:before="0" w:after="0"/>
      <w:ind w:left="566" w:hanging="283"/>
      <w:contextualSpacing/>
    </w:pPr>
    <w:rPr/>
  </w:style>
  <w:style w:type="paragraph" w:styleId="Lista3">
    <w:name w:val="List Bullet 4"/>
    <w:basedOn w:val="Normal"/>
    <w:uiPriority w:val="99"/>
    <w:unhideWhenUsed/>
    <w:rsid w:val="00ee7da4"/>
    <w:pPr>
      <w:shd w:fill="FFFFFF" w:val="clear"/>
      <w:spacing w:before="0" w:after="0"/>
      <w:ind w:left="849" w:hanging="283"/>
      <w:contextualSpacing/>
    </w:pPr>
    <w:rPr/>
  </w:style>
  <w:style w:type="paragraph" w:styleId="Lista4">
    <w:name w:val="List Bullet 5"/>
    <w:basedOn w:val="Normal"/>
    <w:uiPriority w:val="99"/>
    <w:unhideWhenUsed/>
    <w:rsid w:val="00ee7da4"/>
    <w:pPr>
      <w:shd w:fill="FFFFFF" w:val="clear"/>
      <w:spacing w:before="0" w:after="0"/>
      <w:ind w:left="1132" w:hanging="283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ee7da4"/>
    <w:pPr>
      <w:shd w:fill="FFFFFF" w:val="clear"/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ee7da4"/>
    <w:pPr>
      <w:shd w:fill="FFFFFF" w:val="clear"/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ee7da4"/>
    <w:pPr>
      <w:shd w:fill="FFFFFF" w:val="clear"/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ee7da4"/>
    <w:pPr>
      <w:shd w:fill="FFFFFF" w:val="clear"/>
      <w:spacing w:before="0" w:after="120"/>
      <w:ind w:left="849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ee7da4"/>
    <w:pPr>
      <w:shd w:fill="FFFFFF" w:val="clear"/>
      <w:spacing w:before="0"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ee7da4"/>
    <w:pPr>
      <w:pBdr>
        <w:bottom w:val="single" w:sz="8" w:space="4" w:color="4F81BD"/>
      </w:pBdr>
      <w:shd w:fill="FFFFFF" w:val="clear"/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ee7da4"/>
    <w:pPr>
      <w:shd w:fill="FFFFFF" w:val="clear"/>
      <w:spacing w:before="0" w:after="120"/>
      <w:ind w:left="283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ee7da4"/>
    <w:pPr>
      <w:shd w:fill="FFFFFF" w:val="clear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Indent">
    <w:name w:val="Body Text Indent"/>
    <w:basedOn w:val="Tretekstu"/>
    <w:link w:val="TekstpodstawowyzwciciemZnak"/>
    <w:uiPriority w:val="99"/>
    <w:unhideWhenUsed/>
    <w:qFormat/>
    <w:rsid w:val="00ee7da4"/>
    <w:pPr>
      <w:keepNext w:val="true"/>
      <w:widowControl w:val="false"/>
      <w:shd w:val="clear" w:color="auto" w:fill="FFFFFF"/>
      <w:suppressAutoHyphens w:val="true"/>
      <w:spacing w:lineRule="auto" w:line="240" w:before="0" w:after="0"/>
      <w:ind w:firstLine="360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eastAsia="ja-JP" w:bidi="fa-IR"/>
    </w:rPr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ee7da4"/>
    <w:pPr>
      <w:shd w:fill="FFFFFF" w:val="clear"/>
      <w:spacing w:before="0" w:after="0"/>
      <w:ind w:left="360" w:firstLine="360"/>
    </w:pPr>
    <w:rPr/>
  </w:style>
  <w:style w:type="paragraph" w:styleId="Gwka">
    <w:name w:val="Header"/>
    <w:basedOn w:val="Normal"/>
    <w:link w:val="NagwekZnak"/>
    <w:uiPriority w:val="99"/>
    <w:unhideWhenUsed/>
    <w:rsid w:val="009e2fb4"/>
    <w:pPr>
      <w:shd w:fill="FFFFFF" w:val="clear"/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70a27"/>
    <w:pPr>
      <w:shd w:fill="FFFFFF" w:val="clear"/>
    </w:pPr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C35A-6E7C-4534-9C80-5E67DFB6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LibreOffice/6.4.3.2$Windows_X86_64 LibreOffice_project/747b5d0ebf89f41c860ec2a39efd7cb15b54f2d8</Application>
  <Pages>1</Pages>
  <Words>268</Words>
  <Characters>2206</Characters>
  <CharactersWithSpaces>2449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dc:description/>
  <dc:language>pl-PL</dc:language>
  <cp:lastModifiedBy/>
  <dcterms:modified xsi:type="dcterms:W3CDTF">2021-11-10T01:27:15Z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